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C3" w:rsidRPr="008971C3" w:rsidRDefault="00DD7ACE" w:rsidP="00F81AFB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>
        <w:rPr>
          <w:rFonts w:ascii="Cuprum" w:eastAsia="Times New Roman" w:hAnsi="Cuprum" w:cs="Times New Roman"/>
          <w:noProof/>
          <w:color w:val="333333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781685</wp:posOffset>
                </wp:positionV>
                <wp:extent cx="2433320" cy="232219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AFB" w:rsidRDefault="00F81AFB">
                            <w:r w:rsidRPr="008971C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791B801" wp14:editId="4C4CBD3A">
                                  <wp:extent cx="1470992" cy="1796415"/>
                                  <wp:effectExtent l="323850" t="323850" r="300990" b="299085"/>
                                  <wp:docPr id="2" name="Рисунок 2" descr="https://xn----8sbek5bgte.xn----8sbafcoeer1c5bfp.xn--90ais/files/00310/obj/140/15193/ico/sm_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xn----8sbek5bgte.xn----8sbafcoeer1c5bfp.xn--90ais/files/00310/obj/140/15193/ico/sm_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335" cy="1934832"/>
                                          </a:xfrm>
                                          <a:prstGeom prst="round2DiagRect">
                                            <a:avLst>
                                              <a:gd name="adj1" fmla="val 16667"/>
                                              <a:gd name="adj2" fmla="val 0"/>
                                            </a:avLst>
                                          </a:prstGeom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254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2pt;margin-top:61.55pt;width:191.6pt;height:1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V/gwIAABA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XiK&#10;kSIdUPTAB4+u9YDyUJ3euAqc7g24+QG2geWYqTN3mn5xSOmblqgNv7JW9y0nDKLLwsnk5OiI4wLI&#10;un+vGVxDtl5HoKGxXSgdFAMBOrD0eGQmhEJhMy+m02kOJgq2fJrnWTmLd5DqcNxY599y3aEwqbEF&#10;6iM82d05H8Ih1cEl3Oa0FGwlpIwLu1nfSIt2BGSyit8e/YWbVMFZ6XBsRBx3IEq4I9hCvJH2pzLL&#10;i/Q6Lyer8/nFpFgVs0l5kc4naVZel+dpURa3q+8hwKyoWsEYV3dC8YMEs+LvKN43wyieKELU17ic&#10;5bORoz8mmcbvd0l2wkNHStHVeH50IlVg9o1ikDapPBFynCcvw49Vhhoc/rEqUQeB+lEEflgPgBLE&#10;sdbsERRhNfAF3MIzApNW228Y9dCSNXZft8RyjOQ7Baoqs6IIPRwXxewi6MGeWtanFqIoQNXYYzRO&#10;b/zY91tjxaaFm0YdK30FSmxE1MhzVHv9QtvFZPZPROjr03X0en7Ilj8AAAD//wMAUEsDBBQABgAI&#10;AAAAIQAOv64F4AAAAAsBAAAPAAAAZHJzL2Rvd25yZXYueG1sTI9BboMwEEX3lXoHayJ1UzUmBAih&#10;mKit1KrbpDnAABNAwWOEnUBuX3fVLEf/6f83+W7WvbjSaDvDClbLAARxZeqOGwXHn8+XFIR1yDX2&#10;hknBjSzsiseHHLPaTLyn68E1wpewzVBB69yQSWmrljTapRmIfXYyo0bnz7GR9YiTL9e9DIMgkRo7&#10;9gstDvTRUnU+XLSC0/f0HG+n8ssdN/soecduU5qbUk+L+e0VhKPZ/cPwp+/VofBOpblwbUWvII7D&#10;yKM+CNcrEJ7YruMERKkgStMUZJHL+x+KXwAAAP//AwBQSwECLQAUAAYACAAAACEAtoM4kv4AAADh&#10;AQAAEwAAAAAAAAAAAAAAAAAAAAAAW0NvbnRlbnRfVHlwZXNdLnhtbFBLAQItABQABgAIAAAAIQA4&#10;/SH/1gAAAJQBAAALAAAAAAAAAAAAAAAAAC8BAABfcmVscy8ucmVsc1BLAQItABQABgAIAAAAIQCU&#10;PZV/gwIAABAFAAAOAAAAAAAAAAAAAAAAAC4CAABkcnMvZTJvRG9jLnhtbFBLAQItABQABgAIAAAA&#10;IQAOv64F4AAAAAsBAAAPAAAAAAAAAAAAAAAAAN0EAABkcnMvZG93bnJldi54bWxQSwUGAAAAAAQA&#10;BADzAAAA6gUAAAAA&#10;" stroked="f">
                <v:textbox>
                  <w:txbxContent>
                    <w:p w:rsidR="00F81AFB" w:rsidRDefault="00F81AFB">
                      <w:r w:rsidRPr="008971C3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791B801" wp14:editId="4C4CBD3A">
                            <wp:extent cx="1470992" cy="1796415"/>
                            <wp:effectExtent l="323850" t="323850" r="300990" b="299085"/>
                            <wp:docPr id="2" name="Рисунок 2" descr="https://xn----8sbek5bgte.xn----8sbafcoeer1c5bfp.xn--90ais/files/00310/obj/140/15193/ico/sm_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xn----8sbek5bgte.xn----8sbafcoeer1c5bfp.xn--90ais/files/00310/obj/140/15193/ico/sm_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335" cy="1934832"/>
                                    </a:xfrm>
                                    <a:prstGeom prst="round2DiagRect">
                                      <a:avLst>
                                        <a:gd name="adj1" fmla="val 16667"/>
                                        <a:gd name="adj2" fmla="val 0"/>
                                      </a:avLst>
                                    </a:prstGeom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254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ABE">
        <w:rPr>
          <w:rFonts w:ascii="inherit" w:eastAsia="Times New Roman" w:hAnsi="inherit" w:cs="Times New Roman" w:hint="eastAsia"/>
          <w:sz w:val="45"/>
          <w:szCs w:val="45"/>
          <w:lang w:eastAsia="ru-RU"/>
        </w:rPr>
        <w:t>«</w:t>
      </w:r>
      <w:r w:rsidR="008971C3" w:rsidRPr="008971C3">
        <w:rPr>
          <w:rFonts w:ascii="inherit" w:eastAsia="Times New Roman" w:hAnsi="inherit" w:cs="Times New Roman"/>
          <w:sz w:val="45"/>
          <w:szCs w:val="45"/>
          <w:lang w:eastAsia="ru-RU"/>
        </w:rPr>
        <w:t>Роля сям'і ў выхаванні</w:t>
      </w:r>
      <w:r w:rsidR="00C47AB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</w:t>
      </w:r>
      <w:r w:rsidR="008971C3" w:rsidRPr="008971C3">
        <w:rPr>
          <w:rFonts w:ascii="inherit" w:eastAsia="Times New Roman" w:hAnsi="inherit" w:cs="Times New Roman"/>
          <w:sz w:val="45"/>
          <w:szCs w:val="45"/>
          <w:lang w:eastAsia="ru-RU"/>
        </w:rPr>
        <w:t>патрыятычных</w:t>
      </w:r>
      <w:r w:rsidR="00C47ABE">
        <w:rPr>
          <w:rFonts w:ascii="inherit" w:eastAsia="Times New Roman" w:hAnsi="inherit" w:cs="Times New Roman"/>
          <w:sz w:val="45"/>
          <w:szCs w:val="45"/>
          <w:lang w:eastAsia="ru-RU"/>
        </w:rPr>
        <w:t xml:space="preserve"> пачуццяў у выхаванцаў</w:t>
      </w:r>
      <w:r w:rsidR="00C47ABE">
        <w:rPr>
          <w:rFonts w:ascii="inherit" w:eastAsia="Times New Roman" w:hAnsi="inherit" w:cs="Times New Roman" w:hint="eastAsia"/>
          <w:sz w:val="45"/>
          <w:szCs w:val="45"/>
          <w:lang w:eastAsia="ru-RU"/>
        </w:rPr>
        <w:t>»</w:t>
      </w:r>
    </w:p>
    <w:p w:rsidR="008971C3" w:rsidRPr="008971C3" w:rsidRDefault="008971C3" w:rsidP="00F81AF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ABE" w:rsidRDefault="00C47ABE" w:rsidP="00DD7ACE">
      <w:pPr>
        <w:shd w:val="clear" w:color="auto" w:fill="FFFFFF"/>
        <w:spacing w:after="0" w:line="240" w:lineRule="auto"/>
        <w:ind w:right="-143" w:firstLine="426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Безумоўна,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аснова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выхавання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чалавека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закладваецца ў сям'і. Патрыятычнае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-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хаванне, цікавасць да духоўнага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пачатку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нашага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жыцця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таксама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павінны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пачына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-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  <w:t>е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цца ў сям'і. Але ўмоў длягэтага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сёння, на 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жаль, 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недастаткова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. І справа тут не ў ад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-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сутнасці ў бацькоў часу для педагагічных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гутарак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са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сваімі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дзецьмі, а ў нашым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жа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-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данні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ахаваць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іх ад цяжкіх задач, працы, 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духоўных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высілкаў. Кожная сям'я - гэта свой замкнёны свет і сваё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жыццё, свае радасці і смутку, клопаты і тр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адыцыі, свой побыт. </w:t>
      </w:r>
    </w:p>
    <w:p w:rsidR="00F81AFB" w:rsidRDefault="008971C3" w:rsidP="00A95CA8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 сучаснай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сям'і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вялікую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частку часу дзіця мае зносіны з мамай. Менавіта з ёй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складаюцца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даверныя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адносіны, абмяркоўваюцца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трывогі, пытанні, патрэбы. Аднак для дзяцей не менш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важна і зносіны з татам. Чым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часцей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бацька мае зносіны з дзіцем, тым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больш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цеснымі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становяцца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эмацыйныя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сувязі, а чым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C47ABE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ранней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бацька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далучаецца да догляду за малым, тым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мацней і глыбей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яго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бацькоўскія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пачуцці.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  <w:t>      Устаноўлена, што ў сем'ях, у якіх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бацькі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марнуюць шмат часу на размовы, гульні з дзецьмі, дзеці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лепш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развіваюцца. Аднак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даказана, што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дзеці, пазбаўленыя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магчымасці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мець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зносіны з бацькаміа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бо з адным з іх, валодаюць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па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вышанай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адчувальнасцю, маюць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цяжкасці ў наладжванні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кантактаў з аднагодкамі. Сур'ёзную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небяспеку для развіцця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дзіцяці</w:t>
      </w:r>
      <w:r w:rsidR="00C47AB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ўяўляе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адсутнасць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эмоцый, ласкі, цеплыні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пры хай нават і паўнавартасным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задавальненні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яго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фізіялагічных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патрэбаў. Толькі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сталыя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зносіны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бацькоў з 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зіце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м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спрыяеў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сталяванню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глыбокіх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эмацыйных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сувязяў,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нараджае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ўзаемную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радасць.</w:t>
      </w:r>
    </w:p>
    <w:p w:rsidR="00F81AFB" w:rsidRDefault="008971C3" w:rsidP="00A95CA8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Выхаванне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дзяцей у любові і павазе да бацькоў, шанаванні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продкаў - адна з вядучых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ідэй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педагогікі. Іншая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ідэя 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–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гадаваць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будучага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сем'яніна з малых гадоў шляхам фарміравання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станоўчых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маральных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якасцяў (працавітасці, памяркоўнасці, падатлівасці, стараннасці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, сціпласці,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сумленнасці).</w:t>
      </w:r>
    </w:p>
    <w:p w:rsidR="00F81AFB" w:rsidRDefault="00A95CA8" w:rsidP="00A95CA8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 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Спецыяльныя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сацыялагічныя і псіхолага-педагагічныя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даследаванні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паказалі, што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сям'я і дзіцячы сад, маючы свае асаблівыя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функцыі, не могуць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замяніць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адзін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аднаго і павінны</w:t>
      </w:r>
      <w:r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ўзаемадзейнічаць ў імя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паўнавартаснага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8971C3"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развіцця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дзіцяці.</w:t>
      </w:r>
    </w:p>
    <w:p w:rsidR="00F81AFB" w:rsidRDefault="008971C3" w:rsidP="00A95CA8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Калі ў дзяцінстве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дзіця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адчуваў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пачуццё жалю да іншага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чалавека, радасць ад добрага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ўчынку, гонар за сваіх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бацькоў, захапленне ад судотыку з выдатным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подзвігам, ён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набыў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эмацыйны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вопыт. Тым самым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lastRenderedPageBreak/>
        <w:t>будуць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пабудаваны шлях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val="be-BY" w:eastAsia="ru-RU"/>
        </w:rPr>
        <w:t>і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для асацыяцый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эмацыйнага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характару, а гэта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з'яўляецца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асновай, падмуркам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больш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глыбокіх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пачуццяў, умовай</w:t>
      </w:r>
      <w:r w:rsidR="00A95CA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паўнавартаснага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развіцця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чалавека.</w:t>
      </w:r>
    </w:p>
    <w:p w:rsidR="00DD7ACE" w:rsidRDefault="008971C3" w:rsidP="00A95CA8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Выхаванне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маленькага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патрыёта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пачынаецца з самага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блізкага для яго - роднай хаты, вуліцы, дзе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ён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жыве, дзіцячага саду.</w:t>
      </w:r>
    </w:p>
    <w:p w:rsidR="00F81AFB" w:rsidRDefault="008971C3" w:rsidP="00DD7ACE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Звяртайце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ўвагу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дзіцяці на прыгажосць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роднага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горада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val="be-BY" w:eastAsia="ru-RU"/>
        </w:rPr>
        <w:t>.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br/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 час прагулкі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раскажыце, што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знаходзіцца на вашай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вуліцы, пагаворыце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пра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значэнне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кожнага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аб'екта.</w:t>
      </w:r>
      <w:r w:rsidR="00DD7ACE">
        <w:rPr>
          <w:rFonts w:ascii="Cuprum" w:eastAsia="Times New Roman" w:hAnsi="Cuprum" w:cs="Times New Roman"/>
          <w:color w:val="333333"/>
          <w:sz w:val="30"/>
          <w:szCs w:val="30"/>
          <w:lang w:val="be-BY" w:eastAsia="ru-RU"/>
        </w:rPr>
        <w:t xml:space="preserve"> </w:t>
      </w:r>
      <w:bookmarkStart w:id="0" w:name="_GoBack"/>
      <w:bookmarkEnd w:id="0"/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Дайце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ўяўленне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аб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рабоце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грамадскіх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устаноў: пошты, крамы, бібліятэкі і г.д. Паназірайце за працай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супрацоўнікаў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гэтых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устаноў, адзначце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каштоўнасць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іх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працы.</w:t>
      </w:r>
    </w:p>
    <w:p w:rsidR="008971C3" w:rsidRPr="008971C3" w:rsidRDefault="008971C3" w:rsidP="00F81AFB">
      <w:pPr>
        <w:shd w:val="clear" w:color="auto" w:fill="FFFFFF"/>
        <w:spacing w:after="0" w:line="240" w:lineRule="auto"/>
        <w:ind w:firstLine="708"/>
        <w:jc w:val="both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Разам з дзіцем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прымайце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ўдзел у працы па добраўпарадкаванні і азеляненні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свайго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двара.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Пашырайце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уласны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кругагляд.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Вучыце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дзіцяці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правільна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ацэньваць свае ўчынкі і ўчынкі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іншых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людзей.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Чытайце яму кнігі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пра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Р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адзіму, яе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героях, пра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традыцыі, культуру  свайго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="00F81AFB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народа.</w:t>
      </w:r>
      <w:r w:rsidR="00F81AFB">
        <w:rPr>
          <w:rFonts w:ascii="Cuprum" w:eastAsia="Times New Roman" w:hAnsi="Cuprum" w:cs="Times New Roman" w:hint="eastAsia"/>
          <w:color w:val="333333"/>
          <w:sz w:val="30"/>
          <w:szCs w:val="30"/>
          <w:lang w:eastAsia="ru-RU"/>
        </w:rPr>
        <w:t> 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Заахвочвайце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дзіцяці за імкненне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падтрымліваць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парадак, прыкладныя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паводзіны ў грамадскіх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  <w:r w:rsidRPr="008971C3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>месцах.</w:t>
      </w:r>
      <w:r w:rsidR="00EF2B48"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  <w:t xml:space="preserve"> </w:t>
      </w:r>
    </w:p>
    <w:p w:rsidR="00814C9F" w:rsidRDefault="00814C9F"/>
    <w:sectPr w:rsidR="00814C9F" w:rsidSect="00DD7ACE">
      <w:pgSz w:w="11906" w:h="16838" w:code="9"/>
      <w:pgMar w:top="567" w:right="851" w:bottom="1134" w:left="1701" w:header="709" w:footer="709" w:gutter="0"/>
      <w:pgBorders w:offsetFrom="page">
        <w:top w:val="holly" w:sz="7" w:space="24" w:color="auto"/>
        <w:left w:val="holly" w:sz="7" w:space="24" w:color="auto"/>
        <w:bottom w:val="holly" w:sz="7" w:space="24" w:color="auto"/>
        <w:right w:val="holly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C3"/>
    <w:rsid w:val="0030462A"/>
    <w:rsid w:val="00814C9F"/>
    <w:rsid w:val="008971C3"/>
    <w:rsid w:val="00A95CA8"/>
    <w:rsid w:val="00C47ABE"/>
    <w:rsid w:val="00DD7ACE"/>
    <w:rsid w:val="00EF2B48"/>
    <w:rsid w:val="00F8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305C"/>
  <w15:docId w15:val="{F4F43C47-8A29-4CFA-8B0E-7108DBA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2022-10-12T13:51:00Z</dcterms:created>
  <dcterms:modified xsi:type="dcterms:W3CDTF">2022-10-12T13:52:00Z</dcterms:modified>
</cp:coreProperties>
</file>